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93BB" w14:textId="3D72ABCF" w:rsidR="00114B84" w:rsidRDefault="00114B84" w:rsidP="37F978B6">
      <w:pPr>
        <w:spacing w:after="0" w:line="240" w:lineRule="auto"/>
        <w:rPr>
          <w:b/>
          <w:bCs/>
          <w:sz w:val="36"/>
          <w:szCs w:val="36"/>
        </w:rPr>
      </w:pPr>
      <w:r>
        <w:rPr>
          <w:b/>
          <w:noProof/>
          <w:sz w:val="36"/>
          <w:szCs w:val="36"/>
          <w:lang w:eastAsia="nl-NL"/>
        </w:rPr>
        <w:drawing>
          <wp:anchor distT="0" distB="0" distL="114300" distR="114300" simplePos="0" relativeHeight="251659264" behindDoc="1" locked="0" layoutInCell="1" allowOverlap="1" wp14:anchorId="52825588" wp14:editId="46436D02">
            <wp:simplePos x="0" y="0"/>
            <wp:positionH relativeFrom="column">
              <wp:posOffset>3605530</wp:posOffset>
            </wp:positionH>
            <wp:positionV relativeFrom="paragraph">
              <wp:posOffset>-118110</wp:posOffset>
            </wp:positionV>
            <wp:extent cx="2705100" cy="1419225"/>
            <wp:effectExtent l="0" t="0" r="0" b="9525"/>
            <wp:wrapTight wrapText="bothSides">
              <wp:wrapPolygon edited="0">
                <wp:start x="0" y="0"/>
                <wp:lineTo x="0" y="21455"/>
                <wp:lineTo x="21448" y="21455"/>
                <wp:lineTo x="214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6">
                      <a:extLst>
                        <a:ext uri="{28A0092B-C50C-407E-A947-70E740481C1C}">
                          <a14:useLocalDpi xmlns:a14="http://schemas.microsoft.com/office/drawing/2010/main" val="0"/>
                        </a:ext>
                      </a:extLst>
                    </a:blip>
                    <a:stretch>
                      <a:fillRect/>
                    </a:stretch>
                  </pic:blipFill>
                  <pic:spPr>
                    <a:xfrm>
                      <a:off x="0" y="0"/>
                      <a:ext cx="2705100" cy="1419225"/>
                    </a:xfrm>
                    <a:prstGeom prst="rect">
                      <a:avLst/>
                    </a:prstGeom>
                  </pic:spPr>
                </pic:pic>
              </a:graphicData>
            </a:graphic>
            <wp14:sizeRelH relativeFrom="page">
              <wp14:pctWidth>0</wp14:pctWidth>
            </wp14:sizeRelH>
            <wp14:sizeRelV relativeFrom="page">
              <wp14:pctHeight>0</wp14:pctHeight>
            </wp14:sizeRelV>
          </wp:anchor>
        </w:drawing>
      </w:r>
    </w:p>
    <w:p w14:paraId="1F205443" w14:textId="77777777" w:rsidR="00114B84" w:rsidRDefault="00114B84" w:rsidP="37F978B6">
      <w:pPr>
        <w:spacing w:after="0" w:line="240" w:lineRule="auto"/>
        <w:rPr>
          <w:b/>
          <w:bCs/>
          <w:sz w:val="36"/>
          <w:szCs w:val="36"/>
        </w:rPr>
      </w:pPr>
    </w:p>
    <w:p w14:paraId="432F9355" w14:textId="77777777" w:rsidR="00114B84" w:rsidRDefault="00114B84" w:rsidP="37F978B6">
      <w:pPr>
        <w:spacing w:after="0" w:line="240" w:lineRule="auto"/>
        <w:rPr>
          <w:b/>
          <w:bCs/>
          <w:sz w:val="36"/>
          <w:szCs w:val="36"/>
        </w:rPr>
      </w:pPr>
    </w:p>
    <w:p w14:paraId="1333EF8F" w14:textId="77777777" w:rsidR="00114B84" w:rsidRDefault="00114B84" w:rsidP="37F978B6">
      <w:pPr>
        <w:spacing w:after="0" w:line="240" w:lineRule="auto"/>
        <w:rPr>
          <w:b/>
          <w:bCs/>
          <w:sz w:val="36"/>
          <w:szCs w:val="36"/>
        </w:rPr>
      </w:pPr>
    </w:p>
    <w:p w14:paraId="25C461C4" w14:textId="261949B6" w:rsidR="003A40A9" w:rsidRDefault="00CD4B92" w:rsidP="37F978B6">
      <w:pPr>
        <w:spacing w:after="0" w:line="240" w:lineRule="auto"/>
        <w:rPr>
          <w:b/>
          <w:bCs/>
          <w:sz w:val="28"/>
          <w:szCs w:val="28"/>
        </w:rPr>
      </w:pPr>
      <w:r w:rsidRPr="0BE66EB1">
        <w:rPr>
          <w:b/>
          <w:bCs/>
          <w:sz w:val="36"/>
          <w:szCs w:val="36"/>
        </w:rPr>
        <w:t>N</w:t>
      </w:r>
      <w:r w:rsidR="001E53C7" w:rsidRPr="0BE66EB1">
        <w:rPr>
          <w:b/>
          <w:bCs/>
          <w:sz w:val="36"/>
          <w:szCs w:val="36"/>
        </w:rPr>
        <w:t xml:space="preserve">ieuwsbrief de Klik </w:t>
      </w:r>
      <w:r w:rsidR="00457FD2" w:rsidRPr="0BE66EB1">
        <w:rPr>
          <w:b/>
          <w:bCs/>
          <w:sz w:val="36"/>
          <w:szCs w:val="36"/>
        </w:rPr>
        <w:t>november 20</w:t>
      </w:r>
      <w:r w:rsidR="1CCC6510" w:rsidRPr="0BE66EB1">
        <w:rPr>
          <w:b/>
          <w:bCs/>
          <w:sz w:val="36"/>
          <w:szCs w:val="36"/>
        </w:rPr>
        <w:t>2</w:t>
      </w:r>
      <w:r w:rsidR="000B5E4A">
        <w:rPr>
          <w:b/>
          <w:bCs/>
          <w:sz w:val="36"/>
          <w:szCs w:val="36"/>
        </w:rPr>
        <w:t>1</w:t>
      </w:r>
      <w:r w:rsidR="000E6A7D" w:rsidRPr="0BE66EB1">
        <w:rPr>
          <w:b/>
          <w:bCs/>
          <w:sz w:val="36"/>
          <w:szCs w:val="36"/>
        </w:rPr>
        <w:t xml:space="preserve">                       </w:t>
      </w:r>
    </w:p>
    <w:p w14:paraId="3B8EB970" w14:textId="77777777" w:rsidR="000E6A7D" w:rsidRDefault="000E6A7D" w:rsidP="00C5221C">
      <w:pPr>
        <w:spacing w:after="0" w:line="240" w:lineRule="auto"/>
        <w:jc w:val="both"/>
        <w:rPr>
          <w:b/>
          <w:sz w:val="28"/>
          <w:szCs w:val="28"/>
        </w:rPr>
      </w:pPr>
    </w:p>
    <w:p w14:paraId="1104E35E" w14:textId="77777777" w:rsidR="00114B84" w:rsidRDefault="00114B84" w:rsidP="00114B84">
      <w:r w:rsidRPr="00627A87">
        <w:t xml:space="preserve">In deze nieuwsbrief vermelden we de belangrijkste aandachtspunten/veranderingen en worden in de bijlagen alle relevante eventueel bijgestelde documenten toegevoegd. </w:t>
      </w:r>
    </w:p>
    <w:p w14:paraId="03933743" w14:textId="77777777" w:rsidR="00114B84" w:rsidRPr="00114B84" w:rsidRDefault="00114B84" w:rsidP="00114B84">
      <w:pPr>
        <w:rPr>
          <w:b/>
          <w:sz w:val="28"/>
          <w:szCs w:val="28"/>
        </w:rPr>
      </w:pPr>
      <w:r w:rsidRPr="0BE66EB1">
        <w:rPr>
          <w:b/>
          <w:bCs/>
          <w:sz w:val="28"/>
          <w:szCs w:val="28"/>
        </w:rPr>
        <w:t xml:space="preserve">De onderwerpen in deze nieuwsbrief: </w:t>
      </w:r>
    </w:p>
    <w:p w14:paraId="5A26B62A" w14:textId="71D64697" w:rsidR="00114B84" w:rsidRDefault="000B5E4A" w:rsidP="00114B84">
      <w:pPr>
        <w:pStyle w:val="Lijstalinea"/>
        <w:numPr>
          <w:ilvl w:val="0"/>
          <w:numId w:val="19"/>
        </w:numPr>
      </w:pPr>
      <w:r>
        <w:t>Informatiemiddag ‘Kansrijk adviseren’</w:t>
      </w:r>
    </w:p>
    <w:p w14:paraId="1082C46B" w14:textId="53509ADF" w:rsidR="000B5E4A" w:rsidRDefault="000B5E4A" w:rsidP="00114B84">
      <w:pPr>
        <w:pStyle w:val="Lijstalinea"/>
        <w:numPr>
          <w:ilvl w:val="0"/>
          <w:numId w:val="19"/>
        </w:numPr>
      </w:pPr>
      <w:r>
        <w:t>Online inwerkmoment nieuwe leerkrachten groep 8</w:t>
      </w:r>
    </w:p>
    <w:p w14:paraId="56522EAF" w14:textId="6FE1F63A" w:rsidR="000B5E4A" w:rsidRPr="00434F92" w:rsidRDefault="00690A01" w:rsidP="00114B84">
      <w:pPr>
        <w:pStyle w:val="Lijstalinea"/>
        <w:numPr>
          <w:ilvl w:val="0"/>
          <w:numId w:val="19"/>
        </w:numPr>
      </w:pPr>
      <w:r>
        <w:t>Aanpassingen dit schooljaar</w:t>
      </w:r>
    </w:p>
    <w:p w14:paraId="1A275562" w14:textId="27A5A8A4" w:rsidR="00114B84" w:rsidRDefault="00690A01" w:rsidP="00114B84">
      <w:pPr>
        <w:pStyle w:val="Lijstalinea"/>
        <w:numPr>
          <w:ilvl w:val="0"/>
          <w:numId w:val="19"/>
        </w:numPr>
      </w:pPr>
      <w:r>
        <w:t>Aanmelding Praktijkonderwijs</w:t>
      </w:r>
    </w:p>
    <w:p w14:paraId="02F59DD4" w14:textId="77777777" w:rsidR="00114B84" w:rsidRPr="008463A2" w:rsidRDefault="0ED6CF3A" w:rsidP="00114B84">
      <w:pPr>
        <w:pStyle w:val="Lijstalinea"/>
        <w:numPr>
          <w:ilvl w:val="0"/>
          <w:numId w:val="19"/>
        </w:numPr>
      </w:pPr>
      <w:r>
        <w:t>Stappenplan tot het schooladvies</w:t>
      </w:r>
    </w:p>
    <w:p w14:paraId="1C4F3314" w14:textId="78E414EC" w:rsidR="486A83B2" w:rsidRDefault="486A83B2" w:rsidP="486A83B2">
      <w:pPr>
        <w:rPr>
          <w:b/>
          <w:bCs/>
          <w:sz w:val="28"/>
          <w:szCs w:val="28"/>
        </w:rPr>
      </w:pPr>
    </w:p>
    <w:p w14:paraId="6F27FCC9" w14:textId="68D64899" w:rsidR="00114B84" w:rsidRPr="000B5E4A" w:rsidRDefault="3A7EE6A6" w:rsidP="000B5E4A">
      <w:pPr>
        <w:pStyle w:val="Lijstalinea"/>
        <w:numPr>
          <w:ilvl w:val="0"/>
          <w:numId w:val="22"/>
        </w:numPr>
        <w:rPr>
          <w:b/>
          <w:bCs/>
          <w:sz w:val="28"/>
          <w:szCs w:val="28"/>
        </w:rPr>
      </w:pPr>
      <w:r w:rsidRPr="000B5E4A">
        <w:rPr>
          <w:b/>
          <w:bCs/>
          <w:sz w:val="28"/>
          <w:szCs w:val="28"/>
        </w:rPr>
        <w:t xml:space="preserve">Informatiemiddag </w:t>
      </w:r>
      <w:r w:rsidR="000B5E4A" w:rsidRPr="000B5E4A">
        <w:rPr>
          <w:b/>
          <w:bCs/>
          <w:sz w:val="28"/>
          <w:szCs w:val="28"/>
        </w:rPr>
        <w:t>‘Kansrijk adviseren’</w:t>
      </w:r>
    </w:p>
    <w:p w14:paraId="1683A4A9" w14:textId="44022E5A" w:rsidR="000B5E4A" w:rsidRDefault="000B5E4A" w:rsidP="0BE66EB1">
      <w:r>
        <w:t xml:space="preserve">Op woensdagmiddag 13 oktober werd op het Edison college onze jaarlijkse informatiemiddag gehouden. Dit jaar stond dit in het teken van ‘kansrijk adviseren’. Er werden o.a. ‘cijfers’ gedeeld over ‘onderadvisering’ en ‘doorstroom in VO’. Er was ook voldoende gelegenheid tot uitwisseling tussen de PO en VO collega’s en de PO collega’s onderling. Vooral deze uitwisseling werd door de aanwezigen gewaardeerd. </w:t>
      </w:r>
    </w:p>
    <w:p w14:paraId="2469DA65" w14:textId="507A632D" w:rsidR="00114B84" w:rsidRDefault="4650B15D" w:rsidP="0BE66EB1">
      <w:r>
        <w:t>De presentatie</w:t>
      </w:r>
      <w:r w:rsidR="000B5E4A">
        <w:t xml:space="preserve"> </w:t>
      </w:r>
      <w:r>
        <w:t>van deze middag kunnen</w:t>
      </w:r>
      <w:r w:rsidR="00114B84">
        <w:t xml:space="preserve"> jullie binnenkort vinden op onze website. Kijk daarvoor op: </w:t>
      </w:r>
      <w:hyperlink r:id="rId7">
        <w:r w:rsidR="00114B84" w:rsidRPr="0BE66EB1">
          <w:rPr>
            <w:rStyle w:val="Hyperlink"/>
          </w:rPr>
          <w:t>https://www.swvapeldoornpo.nl/diensten/de-klik</w:t>
        </w:r>
      </w:hyperlink>
      <w:r w:rsidR="00114B84">
        <w:t xml:space="preserve">. </w:t>
      </w:r>
    </w:p>
    <w:p w14:paraId="655D6F6D" w14:textId="028757EB" w:rsidR="000B5E4A" w:rsidRDefault="000B5E4A" w:rsidP="000B5E4A">
      <w:pPr>
        <w:pStyle w:val="Lijstalinea"/>
        <w:numPr>
          <w:ilvl w:val="0"/>
          <w:numId w:val="22"/>
        </w:numPr>
        <w:rPr>
          <w:b/>
          <w:bCs/>
          <w:sz w:val="28"/>
          <w:szCs w:val="28"/>
        </w:rPr>
      </w:pPr>
      <w:r w:rsidRPr="000B5E4A">
        <w:rPr>
          <w:b/>
          <w:bCs/>
          <w:sz w:val="28"/>
          <w:szCs w:val="28"/>
        </w:rPr>
        <w:t xml:space="preserve">Online inwerkmoment nieuwe leerkrachten groep </w:t>
      </w:r>
      <w:r>
        <w:rPr>
          <w:b/>
          <w:bCs/>
          <w:sz w:val="28"/>
          <w:szCs w:val="28"/>
        </w:rPr>
        <w:t>7/</w:t>
      </w:r>
      <w:r w:rsidRPr="000B5E4A">
        <w:rPr>
          <w:b/>
          <w:bCs/>
          <w:sz w:val="28"/>
          <w:szCs w:val="28"/>
        </w:rPr>
        <w:t>8</w:t>
      </w:r>
    </w:p>
    <w:p w14:paraId="695F9480" w14:textId="77777777" w:rsidR="000B5E4A" w:rsidRDefault="000B5E4A" w:rsidP="000B5E4A">
      <w:r>
        <w:t xml:space="preserve">Op donderdagmiddag 14 oktober vond online een inwerkmoment voor nieuwe leerkrachten groep 7/8 plaats. Na wat technische opstartproblemen is het uiteindelijk gelukkig gelukt om de uitleg te geven aan de geïnteresseerden. Ook was er voldoende gelegenheid tot het stellen van vragen. </w:t>
      </w:r>
    </w:p>
    <w:p w14:paraId="6F27820B" w14:textId="202C9512" w:rsidR="000B5E4A" w:rsidRDefault="000B5E4A" w:rsidP="000B5E4A">
      <w:r>
        <w:t xml:space="preserve">De presentatie van deze middag zijn ook te vinden op onze website. Kijk daarvoor op: </w:t>
      </w:r>
      <w:hyperlink r:id="rId8" w:history="1">
        <w:r w:rsidRPr="0081516B">
          <w:rPr>
            <w:rStyle w:val="Hyperlink"/>
          </w:rPr>
          <w:t>https://www.swvapeldoornpo.nl/diensten/de-klik</w:t>
        </w:r>
      </w:hyperlink>
      <w:r w:rsidRPr="000B5E4A">
        <w:t>.</w:t>
      </w:r>
    </w:p>
    <w:p w14:paraId="04D23326" w14:textId="4928CA55" w:rsidR="486A83B2" w:rsidRPr="000B5E4A" w:rsidRDefault="000B5E4A" w:rsidP="002005BB">
      <w:pPr>
        <w:rPr>
          <w:b/>
          <w:bCs/>
          <w:sz w:val="28"/>
          <w:szCs w:val="28"/>
        </w:rPr>
      </w:pPr>
      <w:r>
        <w:t xml:space="preserve">Mochten er mensen zijn die zich hadden aangemeld, maar door de inlogproblemen de presentatie toch gemist hebben; laat dit even weten via </w:t>
      </w:r>
      <w:hyperlink r:id="rId9" w:history="1">
        <w:r w:rsidR="00700632" w:rsidRPr="0081516B">
          <w:rPr>
            <w:rStyle w:val="Hyperlink"/>
          </w:rPr>
          <w:t>deklik@swvapeldoornpo.nl</w:t>
        </w:r>
      </w:hyperlink>
      <w:r w:rsidR="00700632">
        <w:t xml:space="preserve">. Dan kunnen we de opnames met jou delen. </w:t>
      </w:r>
    </w:p>
    <w:p w14:paraId="444A543D" w14:textId="0282696C" w:rsidR="00885C1E" w:rsidRDefault="0A597916" w:rsidP="00885C1E">
      <w:pPr>
        <w:pStyle w:val="Lijstalinea"/>
        <w:numPr>
          <w:ilvl w:val="0"/>
          <w:numId w:val="24"/>
        </w:numPr>
        <w:rPr>
          <w:b/>
          <w:bCs/>
          <w:sz w:val="28"/>
          <w:szCs w:val="28"/>
        </w:rPr>
      </w:pPr>
      <w:r w:rsidRPr="00885C1E">
        <w:rPr>
          <w:b/>
          <w:bCs/>
          <w:sz w:val="28"/>
          <w:szCs w:val="28"/>
        </w:rPr>
        <w:t xml:space="preserve">Aanpassingen </w:t>
      </w:r>
      <w:r w:rsidR="0ED6CF3A" w:rsidRPr="00885C1E">
        <w:rPr>
          <w:b/>
          <w:bCs/>
          <w:sz w:val="28"/>
          <w:szCs w:val="28"/>
        </w:rPr>
        <w:t>dit schooljaar:</w:t>
      </w:r>
    </w:p>
    <w:p w14:paraId="60130CBB" w14:textId="0A1A9DD4" w:rsidR="00885C1E" w:rsidRPr="00885C1E" w:rsidRDefault="00885C1E" w:rsidP="00885C1E">
      <w:r>
        <w:t>Elk schooljaar blijven we de procedure en bijpassende documenten kritisch evalueren. Daarom zijn er regelmatig aanpassingen. De aandachtspunten voor dit schooljaar zijn als volgt:</w:t>
      </w:r>
    </w:p>
    <w:p w14:paraId="0E41B1BA" w14:textId="2EA4EFC3" w:rsidR="00690A01" w:rsidRDefault="00690A01" w:rsidP="486A83B2">
      <w:pPr>
        <w:pStyle w:val="Lijstalinea"/>
        <w:numPr>
          <w:ilvl w:val="0"/>
          <w:numId w:val="1"/>
        </w:numPr>
      </w:pPr>
      <w:r>
        <w:t>In de formulering van de observaties van het overstapdocument is e.a. aangepast om ook aandacht te hebben voor de leerlingen waarbij bv compacten/verrijken of een versnelling van toepassing is.</w:t>
      </w:r>
    </w:p>
    <w:p w14:paraId="178DD70E" w14:textId="32147B37" w:rsidR="452F1A6B" w:rsidRDefault="452F1A6B" w:rsidP="486A83B2">
      <w:pPr>
        <w:pStyle w:val="Lijstalinea"/>
        <w:numPr>
          <w:ilvl w:val="0"/>
          <w:numId w:val="1"/>
        </w:numPr>
      </w:pPr>
      <w:r w:rsidRPr="486A83B2">
        <w:t xml:space="preserve">De collega’s van groep 7 die in een </w:t>
      </w:r>
      <w:r w:rsidRPr="002005BB">
        <w:rPr>
          <w:b/>
          <w:bCs/>
        </w:rPr>
        <w:t>nieuw</w:t>
      </w:r>
      <w:r w:rsidR="0217C7A3" w:rsidRPr="002005BB">
        <w:rPr>
          <w:b/>
          <w:bCs/>
        </w:rPr>
        <w:t xml:space="preserve"> </w:t>
      </w:r>
      <w:r w:rsidRPr="002005BB">
        <w:rPr>
          <w:b/>
          <w:bCs/>
        </w:rPr>
        <w:t>overstapdocument</w:t>
      </w:r>
      <w:r w:rsidRPr="486A83B2">
        <w:t xml:space="preserve"> beginnen; graag de meest recente versie, die van dit jaar, gebruiken. </w:t>
      </w:r>
    </w:p>
    <w:p w14:paraId="56C7ACF8" w14:textId="7A60F8A5" w:rsidR="00972417" w:rsidRDefault="00972417" w:rsidP="00972417">
      <w:pPr>
        <w:pStyle w:val="Lijstalinea"/>
      </w:pPr>
    </w:p>
    <w:p w14:paraId="752FCC39" w14:textId="77777777" w:rsidR="007B22E2" w:rsidRDefault="007B22E2" w:rsidP="00972417">
      <w:pPr>
        <w:pStyle w:val="Lijstalinea"/>
      </w:pPr>
    </w:p>
    <w:p w14:paraId="4A41FD7A" w14:textId="60A617BF" w:rsidR="00972417" w:rsidRDefault="00972417" w:rsidP="00972417">
      <w:pPr>
        <w:pStyle w:val="Lijstalinea"/>
      </w:pPr>
    </w:p>
    <w:p w14:paraId="5EE9DFD7" w14:textId="77777777" w:rsidR="00972417" w:rsidRDefault="00972417" w:rsidP="00972417">
      <w:pPr>
        <w:pStyle w:val="Lijstalinea"/>
      </w:pPr>
    </w:p>
    <w:p w14:paraId="2B9397DD" w14:textId="14BF2948" w:rsidR="00885C1E" w:rsidRDefault="00972417" w:rsidP="008E493F">
      <w:pPr>
        <w:pStyle w:val="Lijstalinea"/>
        <w:numPr>
          <w:ilvl w:val="0"/>
          <w:numId w:val="1"/>
        </w:numPr>
      </w:pPr>
      <w:r>
        <w:t>Het document ‘brin</w:t>
      </w:r>
      <w:r w:rsidR="00F10590">
        <w:t>-</w:t>
      </w:r>
      <w:r>
        <w:t xml:space="preserve">nummers’ is dit jaar aangevuld met de contactgegevens van de personen op de VO scholen die bij vragen over de aanmelding benaderd kunnen worden. </w:t>
      </w:r>
    </w:p>
    <w:p w14:paraId="1518E8C2" w14:textId="51422AD3" w:rsidR="002005BB" w:rsidRDefault="00F10590" w:rsidP="00D17631">
      <w:pPr>
        <w:pStyle w:val="Lijstalinea"/>
        <w:numPr>
          <w:ilvl w:val="0"/>
          <w:numId w:val="1"/>
        </w:numPr>
      </w:pPr>
      <w:r>
        <w:t xml:space="preserve">Vorig jaar hebben we het overstapdocument voor aanmelding van kinderen voor LWOO/PRO aangescherpt. Dit stond vermeld in het stappenplan. Voor de volledigheid hebben we het overstapdocument voor deze doelgroep als aparte bijlage toegevoegd. </w:t>
      </w:r>
    </w:p>
    <w:p w14:paraId="37BFE355" w14:textId="77777777" w:rsidR="002005BB" w:rsidRDefault="002005BB" w:rsidP="00885C1E">
      <w:pPr>
        <w:pStyle w:val="Lijstalinea"/>
      </w:pPr>
    </w:p>
    <w:p w14:paraId="347596BF" w14:textId="22B0B1F9" w:rsidR="00114B84" w:rsidRPr="002005BB" w:rsidRDefault="00885C1E" w:rsidP="002005BB">
      <w:pPr>
        <w:pStyle w:val="Lijstalinea"/>
        <w:numPr>
          <w:ilvl w:val="0"/>
          <w:numId w:val="24"/>
        </w:numPr>
        <w:rPr>
          <w:b/>
          <w:sz w:val="28"/>
          <w:szCs w:val="28"/>
        </w:rPr>
      </w:pPr>
      <w:r w:rsidRPr="002005BB">
        <w:rPr>
          <w:b/>
          <w:sz w:val="28"/>
          <w:szCs w:val="28"/>
        </w:rPr>
        <w:t>Aanmelding Praktijkonderwijs</w:t>
      </w:r>
      <w:r w:rsidR="00114B84" w:rsidRPr="002005BB">
        <w:rPr>
          <w:b/>
          <w:sz w:val="28"/>
          <w:szCs w:val="28"/>
        </w:rPr>
        <w:t>:</w:t>
      </w:r>
    </w:p>
    <w:p w14:paraId="271E1B80" w14:textId="41F01CFC" w:rsidR="002005BB" w:rsidRPr="00BD4F6B" w:rsidRDefault="00233B67" w:rsidP="00885C1E">
      <w:r>
        <w:t>Op de</w:t>
      </w:r>
      <w:r w:rsidR="00885C1E">
        <w:t xml:space="preserve"> informatiemiddag op 13 oktober </w:t>
      </w:r>
      <w:r>
        <w:t xml:space="preserve">was er geen gelegenheid om </w:t>
      </w:r>
      <w:r w:rsidR="00F10590">
        <w:t xml:space="preserve">een workshop Praktijkonderwijs te verzorgen. </w:t>
      </w:r>
      <w:r w:rsidR="00885C1E">
        <w:t xml:space="preserve">Mochten jullie vragen hebben bij de aanmelding voor het Praktijkonderwijs, dan kunnen jullie hierover contact opnemen met Susan Vos (CSO De Boog) of Annette Santbulte (Praktijkschool Apeldoorn). </w:t>
      </w:r>
    </w:p>
    <w:p w14:paraId="07254C2D" w14:textId="4190EFB5" w:rsidR="00114B84" w:rsidRDefault="00114B84" w:rsidP="00885C1E">
      <w:pPr>
        <w:pStyle w:val="Lijstalinea"/>
        <w:numPr>
          <w:ilvl w:val="0"/>
          <w:numId w:val="24"/>
        </w:numPr>
        <w:rPr>
          <w:b/>
          <w:sz w:val="28"/>
          <w:szCs w:val="28"/>
        </w:rPr>
      </w:pPr>
      <w:r w:rsidRPr="00885C1E">
        <w:rPr>
          <w:b/>
          <w:sz w:val="28"/>
          <w:szCs w:val="28"/>
        </w:rPr>
        <w:t xml:space="preserve">Stappenplan tot het schooladvies: </w:t>
      </w:r>
    </w:p>
    <w:p w14:paraId="46F110DE" w14:textId="720BCC2E" w:rsidR="00114B84" w:rsidRPr="00885C1E" w:rsidRDefault="24AAEA1C" w:rsidP="00885C1E">
      <w:pPr>
        <w:rPr>
          <w:rFonts w:eastAsiaTheme="minorEastAsia"/>
        </w:rPr>
      </w:pPr>
      <w:r>
        <w:t>Hieronder a</w:t>
      </w:r>
      <w:r w:rsidR="0ED6CF3A">
        <w:t xml:space="preserve">lle stappen tot het schooladvies nog eens op een rijtje. Alle relevante data vinden jullie in de Klikkalender </w:t>
      </w:r>
      <w:r w:rsidR="3B1DD532">
        <w:t>2</w:t>
      </w:r>
      <w:r w:rsidR="000B5E4A">
        <w:t>1</w:t>
      </w:r>
      <w:r w:rsidR="3B1DD532">
        <w:t>-2</w:t>
      </w:r>
      <w:r w:rsidR="000B5E4A">
        <w:t>2</w:t>
      </w:r>
      <w:r w:rsidR="0ED6CF3A">
        <w:t>. Zie bijlage</w:t>
      </w:r>
      <w:r w:rsidR="00885C1E">
        <w:t xml:space="preserve"> 1. </w:t>
      </w:r>
      <w:r w:rsidR="0ED6CF3A">
        <w:t xml:space="preserve"> </w:t>
      </w:r>
    </w:p>
    <w:p w14:paraId="2AD4E6F1" w14:textId="3B650A2C" w:rsidR="00114B84" w:rsidRDefault="00114B84" w:rsidP="486A83B2">
      <w:pPr>
        <w:pStyle w:val="Lijstalinea"/>
        <w:numPr>
          <w:ilvl w:val="0"/>
          <w:numId w:val="21"/>
        </w:numPr>
      </w:pPr>
      <w:r>
        <w:t>In groep 7 wordt het onderwijskundig rapport/overstapdocument door de leerkrachten ingevuld na de Cito toetsen in het midden van het schooljaar of aan het eind van het schooljaar. De leerkracht bespreekt het document met de ouders en formuleert een voorlopig schooladvies.</w:t>
      </w:r>
      <w:r w:rsidR="000B5E4A">
        <w:t xml:space="preserve"> Let op dat je altijd het meest recente document gebruikt! (nu versie november 2021)</w:t>
      </w:r>
      <w:r w:rsidR="00F10590">
        <w:t xml:space="preserve">. Het stappenplan vind je in bijlage 2. Bij een voorlopig schooladvies </w:t>
      </w:r>
      <w:r w:rsidR="007B22E2">
        <w:t>VMBO BB of</w:t>
      </w:r>
      <w:r w:rsidR="00F10590">
        <w:t xml:space="preserve"> PRO gebruik je het overstapdocument </w:t>
      </w:r>
      <w:r w:rsidR="007B22E2">
        <w:t xml:space="preserve">VMBO BB/PRO </w:t>
      </w:r>
      <w:r w:rsidR="00F10590">
        <w:t xml:space="preserve">(bijlage 3) en bij overige adviezen overstapdocument </w:t>
      </w:r>
      <w:r w:rsidR="007B22E2">
        <w:t>VMBO KB-VWO</w:t>
      </w:r>
      <w:r w:rsidR="00F10590">
        <w:t xml:space="preserve"> (bijlage 4). </w:t>
      </w:r>
    </w:p>
    <w:p w14:paraId="44AC7594" w14:textId="2F1D6B5F" w:rsidR="00114B84" w:rsidRPr="00E01ED2" w:rsidRDefault="03785C89" w:rsidP="00114B84">
      <w:pPr>
        <w:pStyle w:val="Lijstalinea"/>
        <w:numPr>
          <w:ilvl w:val="0"/>
          <w:numId w:val="21"/>
        </w:numPr>
      </w:pPr>
      <w:r>
        <w:t>In groep 8 vult de leerkracht hetzelfde document in en vult dit aan met de gegevens van groep 8. Het leidend schooladvies wordt met de ouders besproken</w:t>
      </w:r>
      <w:r w:rsidR="000B5E4A">
        <w:t xml:space="preserve"> </w:t>
      </w:r>
      <w:r>
        <w:t xml:space="preserve">(Toestemmingsformulier bijlage </w:t>
      </w:r>
      <w:r w:rsidR="00F10590">
        <w:t>5</w:t>
      </w:r>
      <w:r>
        <w:t>)</w:t>
      </w:r>
      <w:r w:rsidR="000B5E4A">
        <w:t xml:space="preserve">. </w:t>
      </w:r>
      <w:r w:rsidR="243893D6">
        <w:t>Geef de ouderbrief aanmelding VO aan ouders mee</w:t>
      </w:r>
      <w:r w:rsidR="7B156D23">
        <w:t xml:space="preserve"> </w:t>
      </w:r>
      <w:r w:rsidR="243893D6">
        <w:t xml:space="preserve">(bijlage </w:t>
      </w:r>
      <w:r w:rsidR="00F10590">
        <w:t>6</w:t>
      </w:r>
      <w:r w:rsidR="243893D6">
        <w:t>)</w:t>
      </w:r>
      <w:r w:rsidR="75998505">
        <w:t>.</w:t>
      </w:r>
    </w:p>
    <w:p w14:paraId="27279A4A" w14:textId="7843BEF9" w:rsidR="00114B84" w:rsidRDefault="03785C89" w:rsidP="00114B84">
      <w:pPr>
        <w:pStyle w:val="Lijstalinea"/>
        <w:numPr>
          <w:ilvl w:val="0"/>
          <w:numId w:val="21"/>
        </w:numPr>
      </w:pPr>
      <w:r>
        <w:t xml:space="preserve">Uiterlijk </w:t>
      </w:r>
      <w:r w:rsidR="0C95AE43">
        <w:t>1 maart 202</w:t>
      </w:r>
      <w:r w:rsidR="000B5E4A">
        <w:t>2</w:t>
      </w:r>
      <w:r>
        <w:t xml:space="preserve"> is het onderwijskundig rapport digitaal klaargezet door de basisschool. De </w:t>
      </w:r>
      <w:r w:rsidR="327A72D0">
        <w:t>b</w:t>
      </w:r>
      <w:r>
        <w:t>rin</w:t>
      </w:r>
      <w:r w:rsidR="007B22E2">
        <w:t>-</w:t>
      </w:r>
      <w:r>
        <w:t xml:space="preserve">nummers </w:t>
      </w:r>
      <w:r w:rsidR="007B22E2">
        <w:t xml:space="preserve"> en de contactpersonen </w:t>
      </w:r>
      <w:r>
        <w:t>van de VO-scholen vind je in bijlage</w:t>
      </w:r>
      <w:r w:rsidR="23E236CA">
        <w:t xml:space="preserve"> </w:t>
      </w:r>
      <w:r w:rsidR="00F10590">
        <w:t>7</w:t>
      </w:r>
      <w:r w:rsidR="7C453942">
        <w:t>.</w:t>
      </w:r>
      <w:r>
        <w:t xml:space="preserve"> </w:t>
      </w:r>
    </w:p>
    <w:p w14:paraId="04B7BD54" w14:textId="214FAC26" w:rsidR="00114B84" w:rsidRDefault="00114B84" w:rsidP="00233B67">
      <w:pPr>
        <w:pStyle w:val="Lijstalinea"/>
        <w:numPr>
          <w:ilvl w:val="0"/>
          <w:numId w:val="21"/>
        </w:numPr>
      </w:pPr>
      <w:r>
        <w:t xml:space="preserve">Gebruik de OSO-handleiding (bijlage </w:t>
      </w:r>
      <w:r w:rsidR="00F10590">
        <w:t>8</w:t>
      </w:r>
      <w:r>
        <w:t>). Voor ondersteuning bij vragen over OSO kan men contact zoeken met de "helpdesk": John van Beek van de Veluwse onderwijsgroep (</w:t>
      </w:r>
      <w:hyperlink r:id="rId10">
        <w:r w:rsidRPr="486A83B2">
          <w:rPr>
            <w:rStyle w:val="Hyperlink"/>
          </w:rPr>
          <w:t>j.vanbeek@veluwseonderwijsgroep.nl</w:t>
        </w:r>
      </w:hyperlink>
      <w:r>
        <w:t>)</w:t>
      </w:r>
    </w:p>
    <w:p w14:paraId="1FE0FE3E" w14:textId="77777777" w:rsidR="00BD4F6B" w:rsidRDefault="03785C89" w:rsidP="00BD4F6B">
      <w:pPr>
        <w:pStyle w:val="Lijstalinea"/>
        <w:numPr>
          <w:ilvl w:val="0"/>
          <w:numId w:val="21"/>
        </w:numPr>
      </w:pPr>
      <w:r>
        <w:t>Ouders leveren zelf het inschrijfformulier in bij de school van hun keuze. Vraag de ouders hun keuze voor een VO-school ook door te geven aan de basisschool, omdat zij dan weten voor welke VO-school ze het onderwijskundig rapport digitaal kunnen klaarzetten.</w:t>
      </w:r>
      <w:r w:rsidR="00BD4F6B" w:rsidRPr="00BD4F6B">
        <w:t xml:space="preserve"> </w:t>
      </w:r>
    </w:p>
    <w:p w14:paraId="4B5DC9B5" w14:textId="562E3DF4" w:rsidR="00B07E0A" w:rsidRDefault="00BD4F6B" w:rsidP="00BD4F6B">
      <w:pPr>
        <w:pStyle w:val="Lijstalinea"/>
        <w:numPr>
          <w:ilvl w:val="0"/>
          <w:numId w:val="21"/>
        </w:numPr>
      </w:pPr>
      <w:r>
        <w:t>Na de eindtoetsen in april dienen deze uitslagen ook naar de VO-school gestuurd te worden. De handleiding voor het versturen hiervan en de procedure m.b.t. heroverwegingen volgt in april 2022. De heroverweging moet uiterlijk 1 juni gedaan zijn.</w:t>
      </w:r>
    </w:p>
    <w:p w14:paraId="00706AD3" w14:textId="0B504476" w:rsidR="486A83B2" w:rsidRPr="007B22E2" w:rsidRDefault="007B22E2" w:rsidP="486A83B2">
      <w:pPr>
        <w:spacing w:line="260" w:lineRule="atLeast"/>
        <w:rPr>
          <w:rFonts w:ascii="Calibri" w:hAnsi="Calibri"/>
          <w:color w:val="000000" w:themeColor="text1"/>
        </w:rPr>
      </w:pPr>
      <w:r>
        <w:rPr>
          <w:rFonts w:ascii="Calibri" w:hAnsi="Calibri"/>
          <w:color w:val="000000" w:themeColor="text1"/>
        </w:rPr>
        <w:t>We wensen jullie allemaal veel succes met het proces van advisering!</w:t>
      </w:r>
    </w:p>
    <w:p w14:paraId="0199D74A" w14:textId="316062CD" w:rsidR="0083519A" w:rsidRPr="003B7AB1" w:rsidRDefault="003B7AB1" w:rsidP="00C5221C">
      <w:pPr>
        <w:spacing w:after="0" w:line="240" w:lineRule="auto"/>
        <w:jc w:val="both"/>
      </w:pPr>
      <w:r>
        <w:rPr>
          <w:noProof/>
          <w:lang w:eastAsia="nl-NL"/>
        </w:rPr>
        <w:drawing>
          <wp:anchor distT="0" distB="0" distL="114300" distR="114300" simplePos="0" relativeHeight="251658240" behindDoc="0" locked="0" layoutInCell="1" allowOverlap="1" wp14:anchorId="5FDDEE4F" wp14:editId="0C3627B9">
            <wp:simplePos x="0" y="0"/>
            <wp:positionH relativeFrom="column">
              <wp:posOffset>4110355</wp:posOffset>
            </wp:positionH>
            <wp:positionV relativeFrom="paragraph">
              <wp:posOffset>-48895</wp:posOffset>
            </wp:positionV>
            <wp:extent cx="1433830" cy="7524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830" cy="752475"/>
                    </a:xfrm>
                    <a:prstGeom prst="rect">
                      <a:avLst/>
                    </a:prstGeom>
                    <a:noFill/>
                  </pic:spPr>
                </pic:pic>
              </a:graphicData>
            </a:graphic>
          </wp:anchor>
        </w:drawing>
      </w:r>
      <w:r w:rsidR="0083519A" w:rsidRPr="003B7AB1">
        <w:t>Met vriendelijke groet,</w:t>
      </w:r>
    </w:p>
    <w:p w14:paraId="0199D74E" w14:textId="28DFEBA8" w:rsidR="001E53C7" w:rsidRDefault="37F978B6" w:rsidP="005429F9">
      <w:pPr>
        <w:spacing w:after="0" w:line="240" w:lineRule="auto"/>
        <w:ind w:left="3540"/>
        <w:jc w:val="both"/>
        <w:rPr>
          <w:b/>
          <w:bCs/>
          <w:sz w:val="28"/>
          <w:szCs w:val="28"/>
        </w:rPr>
      </w:pPr>
      <w:r w:rsidRPr="37F978B6">
        <w:rPr>
          <w:b/>
          <w:bCs/>
          <w:sz w:val="28"/>
          <w:szCs w:val="28"/>
        </w:rPr>
        <w:t>Stuurgroep de Klik</w:t>
      </w:r>
    </w:p>
    <w:p w14:paraId="089B9302" w14:textId="77777777" w:rsidR="007B22E2" w:rsidRDefault="007B22E2" w:rsidP="005429F9">
      <w:pPr>
        <w:spacing w:after="0"/>
      </w:pPr>
    </w:p>
    <w:p w14:paraId="29F36B1D" w14:textId="77777777" w:rsidR="007B22E2" w:rsidRDefault="007B22E2" w:rsidP="005429F9">
      <w:pPr>
        <w:spacing w:after="0"/>
      </w:pPr>
    </w:p>
    <w:p w14:paraId="30AE3F70" w14:textId="536377B0" w:rsidR="00114B84" w:rsidRDefault="00114B84" w:rsidP="005429F9">
      <w:pPr>
        <w:spacing w:after="0"/>
      </w:pPr>
      <w:r>
        <w:t xml:space="preserve">Bijlage </w:t>
      </w:r>
      <w:r w:rsidR="002005BB">
        <w:t>1</w:t>
      </w:r>
      <w:r>
        <w:t xml:space="preserve">: Klikkalender </w:t>
      </w:r>
      <w:r w:rsidR="19B1C375">
        <w:t>2</w:t>
      </w:r>
      <w:r w:rsidR="002005BB">
        <w:t>1</w:t>
      </w:r>
      <w:r w:rsidR="19B1C375">
        <w:t>2</w:t>
      </w:r>
      <w:r w:rsidR="002005BB">
        <w:t>2</w:t>
      </w:r>
    </w:p>
    <w:p w14:paraId="0E14A123" w14:textId="1C11D5F1" w:rsidR="40FAF444" w:rsidRDefault="40FAF444" w:rsidP="486A83B2">
      <w:pPr>
        <w:spacing w:after="0" w:line="240" w:lineRule="auto"/>
      </w:pPr>
      <w:r>
        <w:t xml:space="preserve">Bijlage </w:t>
      </w:r>
      <w:r w:rsidR="002005BB">
        <w:t>2</w:t>
      </w:r>
      <w:r>
        <w:t>: Stappenplan plaatsingswijzer</w:t>
      </w:r>
    </w:p>
    <w:p w14:paraId="27C484DB" w14:textId="21217DB1" w:rsidR="00114B84" w:rsidRDefault="00114B84" w:rsidP="00114B84">
      <w:pPr>
        <w:spacing w:after="0" w:line="240" w:lineRule="auto"/>
      </w:pPr>
      <w:r>
        <w:t xml:space="preserve">Bijlage </w:t>
      </w:r>
      <w:r w:rsidR="002005BB">
        <w:t>3</w:t>
      </w:r>
      <w:r>
        <w:t>: Onderwijskundig rapport/overstapdocument</w:t>
      </w:r>
      <w:r w:rsidR="00F10590">
        <w:t xml:space="preserve"> vmbo </w:t>
      </w:r>
      <w:proofErr w:type="spellStart"/>
      <w:r w:rsidR="00F10590">
        <w:t>bb</w:t>
      </w:r>
      <w:proofErr w:type="spellEnd"/>
      <w:r w:rsidR="00F10590">
        <w:t>/PRO</w:t>
      </w:r>
    </w:p>
    <w:p w14:paraId="1CDFBB0E" w14:textId="129C6836" w:rsidR="00F10590" w:rsidRDefault="00F10590" w:rsidP="00114B84">
      <w:pPr>
        <w:spacing w:after="0" w:line="240" w:lineRule="auto"/>
      </w:pPr>
      <w:r>
        <w:t xml:space="preserve">Bijlage 4: Onderwijskundig rapport/overstapdocument vmbo </w:t>
      </w:r>
      <w:proofErr w:type="spellStart"/>
      <w:r>
        <w:t>kb</w:t>
      </w:r>
      <w:proofErr w:type="spellEnd"/>
      <w:r>
        <w:t>-vwo</w:t>
      </w:r>
    </w:p>
    <w:p w14:paraId="39297EE1" w14:textId="3824710F" w:rsidR="00114B84" w:rsidRDefault="00114B84" w:rsidP="486A83B2">
      <w:pPr>
        <w:spacing w:after="0" w:line="240" w:lineRule="auto"/>
      </w:pPr>
      <w:r>
        <w:t xml:space="preserve">Bijlage </w:t>
      </w:r>
      <w:r w:rsidR="00F10590">
        <w:t>5</w:t>
      </w:r>
      <w:r>
        <w:t xml:space="preserve">: </w:t>
      </w:r>
      <w:r w:rsidR="2DF1E50F">
        <w:t>Toestemmingsformulier</w:t>
      </w:r>
    </w:p>
    <w:p w14:paraId="07F555DC" w14:textId="79172DC2" w:rsidR="00114B84" w:rsidRDefault="00114B84" w:rsidP="486A83B2">
      <w:pPr>
        <w:spacing w:after="0" w:line="240" w:lineRule="auto"/>
      </w:pPr>
      <w:r>
        <w:t xml:space="preserve">Bijlage </w:t>
      </w:r>
      <w:r w:rsidR="00F10590">
        <w:t>6</w:t>
      </w:r>
      <w:r>
        <w:t xml:space="preserve">: </w:t>
      </w:r>
      <w:r w:rsidR="3825291C">
        <w:t>Ouderbrief aanmelding VO</w:t>
      </w:r>
    </w:p>
    <w:p w14:paraId="69EB7D69" w14:textId="5F8331C8" w:rsidR="00114B84" w:rsidRDefault="03785C89" w:rsidP="00114B84">
      <w:pPr>
        <w:spacing w:after="0" w:line="240" w:lineRule="auto"/>
      </w:pPr>
      <w:r>
        <w:t xml:space="preserve">Bijlage </w:t>
      </w:r>
      <w:r w:rsidR="00F10590">
        <w:t>7</w:t>
      </w:r>
      <w:r>
        <w:t xml:space="preserve">: </w:t>
      </w:r>
      <w:r w:rsidR="002005BB">
        <w:t>Contactpersonen en b</w:t>
      </w:r>
      <w:r>
        <w:t>rin</w:t>
      </w:r>
      <w:r w:rsidR="005429F9">
        <w:t>-</w:t>
      </w:r>
      <w:r>
        <w:t>nummers VO-scholen</w:t>
      </w:r>
    </w:p>
    <w:p w14:paraId="3F7BCFD2" w14:textId="683E5E2C" w:rsidR="00114B84" w:rsidRPr="003B7AB1" w:rsidRDefault="00114B84" w:rsidP="007B22E2">
      <w:pPr>
        <w:spacing w:after="0" w:line="240" w:lineRule="auto"/>
        <w:rPr>
          <w:b/>
          <w:bCs/>
          <w:sz w:val="28"/>
          <w:szCs w:val="28"/>
        </w:rPr>
      </w:pPr>
      <w:r>
        <w:t xml:space="preserve">Bijlage </w:t>
      </w:r>
      <w:r w:rsidR="00F10590">
        <w:t>8</w:t>
      </w:r>
      <w:r>
        <w:t xml:space="preserve">: </w:t>
      </w:r>
      <w:r w:rsidR="26E18EBB">
        <w:t>OSO handleiding</w:t>
      </w:r>
    </w:p>
    <w:sectPr w:rsidR="00114B84" w:rsidRPr="003B7AB1" w:rsidSect="007B22E2">
      <w:pgSz w:w="11906" w:h="16838"/>
      <w:pgMar w:top="0"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8C409F"/>
    <w:multiLevelType w:val="hybridMultilevel"/>
    <w:tmpl w:val="CA9069D2"/>
    <w:lvl w:ilvl="0" w:tplc="0DF4A3F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0661183"/>
    <w:multiLevelType w:val="hybridMultilevel"/>
    <w:tmpl w:val="C7BAD37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70308F"/>
    <w:multiLevelType w:val="hybridMultilevel"/>
    <w:tmpl w:val="13589B4E"/>
    <w:lvl w:ilvl="0" w:tplc="DCA8CFD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F632FA"/>
    <w:multiLevelType w:val="multilevel"/>
    <w:tmpl w:val="0413001F"/>
    <w:styleLink w:val="Stijl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287782"/>
    <w:multiLevelType w:val="hybrid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E249AD"/>
    <w:multiLevelType w:val="hybrid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15A58"/>
    <w:multiLevelType w:val="hybridMultilevel"/>
    <w:tmpl w:val="80224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7C07AE"/>
    <w:multiLevelType w:val="hybridMultilevel"/>
    <w:tmpl w:val="7C0C70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AB1CEE"/>
    <w:multiLevelType w:val="hybridMultilevel"/>
    <w:tmpl w:val="5F54B600"/>
    <w:styleLink w:val="Stijl2"/>
    <w:lvl w:ilvl="0" w:tplc="EEA24DB6">
      <w:start w:val="1"/>
      <w:numFmt w:val="decimal"/>
      <w:lvlText w:val="%1."/>
      <w:lvlJc w:val="left"/>
      <w:pPr>
        <w:ind w:left="720" w:hanging="360"/>
      </w:pPr>
    </w:lvl>
    <w:lvl w:ilvl="1" w:tplc="9C18C5B6">
      <w:start w:val="1"/>
      <w:numFmt w:val="decimal"/>
      <w:lvlText w:val="%2."/>
      <w:lvlJc w:val="left"/>
      <w:pPr>
        <w:ind w:left="1440" w:hanging="360"/>
      </w:pPr>
    </w:lvl>
    <w:lvl w:ilvl="2" w:tplc="76BC64B0">
      <w:start w:val="1"/>
      <w:numFmt w:val="lowerRoman"/>
      <w:lvlText w:val="%3."/>
      <w:lvlJc w:val="right"/>
      <w:pPr>
        <w:ind w:left="2160" w:hanging="180"/>
      </w:pPr>
    </w:lvl>
    <w:lvl w:ilvl="3" w:tplc="4A38A8A0">
      <w:start w:val="1"/>
      <w:numFmt w:val="decimal"/>
      <w:lvlText w:val="%4."/>
      <w:lvlJc w:val="left"/>
      <w:pPr>
        <w:ind w:left="2880" w:hanging="360"/>
      </w:pPr>
    </w:lvl>
    <w:lvl w:ilvl="4" w:tplc="A2E81466">
      <w:start w:val="1"/>
      <w:numFmt w:val="lowerLetter"/>
      <w:lvlText w:val="%5."/>
      <w:lvlJc w:val="left"/>
      <w:pPr>
        <w:ind w:left="3600" w:hanging="360"/>
      </w:pPr>
    </w:lvl>
    <w:lvl w:ilvl="5" w:tplc="0C8CDC10">
      <w:start w:val="1"/>
      <w:numFmt w:val="lowerRoman"/>
      <w:lvlText w:val="%6."/>
      <w:lvlJc w:val="right"/>
      <w:pPr>
        <w:ind w:left="4320" w:hanging="180"/>
      </w:pPr>
    </w:lvl>
    <w:lvl w:ilvl="6" w:tplc="14902AE6">
      <w:start w:val="1"/>
      <w:numFmt w:val="decimal"/>
      <w:lvlText w:val="%7."/>
      <w:lvlJc w:val="left"/>
      <w:pPr>
        <w:ind w:left="5040" w:hanging="360"/>
      </w:pPr>
    </w:lvl>
    <w:lvl w:ilvl="7" w:tplc="1FE2947E">
      <w:start w:val="1"/>
      <w:numFmt w:val="lowerLetter"/>
      <w:lvlText w:val="%8."/>
      <w:lvlJc w:val="left"/>
      <w:pPr>
        <w:ind w:left="5760" w:hanging="360"/>
      </w:pPr>
    </w:lvl>
    <w:lvl w:ilvl="8" w:tplc="5204C198">
      <w:start w:val="1"/>
      <w:numFmt w:val="lowerRoman"/>
      <w:lvlText w:val="%9."/>
      <w:lvlJc w:val="right"/>
      <w:pPr>
        <w:ind w:left="6480" w:hanging="180"/>
      </w:pPr>
    </w:lvl>
  </w:abstractNum>
  <w:abstractNum w:abstractNumId="11" w15:restartNumberingAfterBreak="0">
    <w:nsid w:val="4E8514E2"/>
    <w:multiLevelType w:val="hybridMultilevel"/>
    <w:tmpl w:val="7F963B9A"/>
    <w:lvl w:ilvl="0" w:tplc="B9DE13B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3652B7"/>
    <w:multiLevelType w:val="hybridMultilevel"/>
    <w:tmpl w:val="0C80F514"/>
    <w:lvl w:ilvl="0" w:tplc="ECE253AE">
      <w:start w:val="1"/>
      <w:numFmt w:val="bullet"/>
      <w:lvlText w:val=""/>
      <w:lvlJc w:val="left"/>
      <w:pPr>
        <w:tabs>
          <w:tab w:val="num" w:pos="720"/>
        </w:tabs>
        <w:ind w:left="720" w:hanging="360"/>
      </w:pPr>
      <w:rPr>
        <w:rFonts w:ascii="Symbol" w:hAnsi="Symbol" w:hint="default"/>
        <w:sz w:val="20"/>
      </w:rPr>
    </w:lvl>
    <w:lvl w:ilvl="1" w:tplc="C88C2D94">
      <w:start w:val="1"/>
      <w:numFmt w:val="bullet"/>
      <w:lvlText w:val=""/>
      <w:lvlJc w:val="left"/>
      <w:pPr>
        <w:tabs>
          <w:tab w:val="num" w:pos="1440"/>
        </w:tabs>
        <w:ind w:left="1440" w:hanging="360"/>
      </w:pPr>
      <w:rPr>
        <w:rFonts w:ascii="Symbol" w:hAnsi="Symbol" w:hint="default"/>
        <w:sz w:val="20"/>
      </w:rPr>
    </w:lvl>
    <w:lvl w:ilvl="2" w:tplc="0ED0BBDE" w:tentative="1">
      <w:start w:val="1"/>
      <w:numFmt w:val="bullet"/>
      <w:lvlText w:val=""/>
      <w:lvlJc w:val="left"/>
      <w:pPr>
        <w:tabs>
          <w:tab w:val="num" w:pos="2160"/>
        </w:tabs>
        <w:ind w:left="2160" w:hanging="360"/>
      </w:pPr>
      <w:rPr>
        <w:rFonts w:ascii="Symbol" w:hAnsi="Symbol" w:hint="default"/>
        <w:sz w:val="20"/>
      </w:rPr>
    </w:lvl>
    <w:lvl w:ilvl="3" w:tplc="E58A6306" w:tentative="1">
      <w:start w:val="1"/>
      <w:numFmt w:val="bullet"/>
      <w:lvlText w:val=""/>
      <w:lvlJc w:val="left"/>
      <w:pPr>
        <w:tabs>
          <w:tab w:val="num" w:pos="2880"/>
        </w:tabs>
        <w:ind w:left="2880" w:hanging="360"/>
      </w:pPr>
      <w:rPr>
        <w:rFonts w:ascii="Symbol" w:hAnsi="Symbol" w:hint="default"/>
        <w:sz w:val="20"/>
      </w:rPr>
    </w:lvl>
    <w:lvl w:ilvl="4" w:tplc="4A4CA334" w:tentative="1">
      <w:start w:val="1"/>
      <w:numFmt w:val="bullet"/>
      <w:lvlText w:val=""/>
      <w:lvlJc w:val="left"/>
      <w:pPr>
        <w:tabs>
          <w:tab w:val="num" w:pos="3600"/>
        </w:tabs>
        <w:ind w:left="3600" w:hanging="360"/>
      </w:pPr>
      <w:rPr>
        <w:rFonts w:ascii="Symbol" w:hAnsi="Symbol" w:hint="default"/>
        <w:sz w:val="20"/>
      </w:rPr>
    </w:lvl>
    <w:lvl w:ilvl="5" w:tplc="991088F8" w:tentative="1">
      <w:start w:val="1"/>
      <w:numFmt w:val="bullet"/>
      <w:lvlText w:val=""/>
      <w:lvlJc w:val="left"/>
      <w:pPr>
        <w:tabs>
          <w:tab w:val="num" w:pos="4320"/>
        </w:tabs>
        <w:ind w:left="4320" w:hanging="360"/>
      </w:pPr>
      <w:rPr>
        <w:rFonts w:ascii="Symbol" w:hAnsi="Symbol" w:hint="default"/>
        <w:sz w:val="20"/>
      </w:rPr>
    </w:lvl>
    <w:lvl w:ilvl="6" w:tplc="0C7C6154" w:tentative="1">
      <w:start w:val="1"/>
      <w:numFmt w:val="bullet"/>
      <w:lvlText w:val=""/>
      <w:lvlJc w:val="left"/>
      <w:pPr>
        <w:tabs>
          <w:tab w:val="num" w:pos="5040"/>
        </w:tabs>
        <w:ind w:left="5040" w:hanging="360"/>
      </w:pPr>
      <w:rPr>
        <w:rFonts w:ascii="Symbol" w:hAnsi="Symbol" w:hint="default"/>
        <w:sz w:val="20"/>
      </w:rPr>
    </w:lvl>
    <w:lvl w:ilvl="7" w:tplc="4D0C33C2" w:tentative="1">
      <w:start w:val="1"/>
      <w:numFmt w:val="bullet"/>
      <w:lvlText w:val=""/>
      <w:lvlJc w:val="left"/>
      <w:pPr>
        <w:tabs>
          <w:tab w:val="num" w:pos="5760"/>
        </w:tabs>
        <w:ind w:left="5760" w:hanging="360"/>
      </w:pPr>
      <w:rPr>
        <w:rFonts w:ascii="Symbol" w:hAnsi="Symbol" w:hint="default"/>
        <w:sz w:val="20"/>
      </w:rPr>
    </w:lvl>
    <w:lvl w:ilvl="8" w:tplc="F84C023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F10912"/>
    <w:multiLevelType w:val="multilevel"/>
    <w:tmpl w:val="0413001F"/>
    <w:numStyleLink w:val="Stijl1"/>
  </w:abstractNum>
  <w:abstractNum w:abstractNumId="15" w15:restartNumberingAfterBreak="0">
    <w:nsid w:val="5B0A67DC"/>
    <w:multiLevelType w:val="hybridMultilevel"/>
    <w:tmpl w:val="5F54B600"/>
    <w:numStyleLink w:val="Stijl2"/>
  </w:abstractNum>
  <w:abstractNum w:abstractNumId="16" w15:restartNumberingAfterBreak="0">
    <w:nsid w:val="606B297F"/>
    <w:multiLevelType w:val="hybridMultilevel"/>
    <w:tmpl w:val="B810F61C"/>
    <w:lvl w:ilvl="0" w:tplc="5F3294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FC02AC"/>
    <w:multiLevelType w:val="hybridMultilevel"/>
    <w:tmpl w:val="19CAE0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E05F18"/>
    <w:multiLevelType w:val="hybridMultilevel"/>
    <w:tmpl w:val="DF9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256ADF"/>
    <w:multiLevelType w:val="hybridMultilevel"/>
    <w:tmpl w:val="7346E98A"/>
    <w:lvl w:ilvl="0" w:tplc="FD0445C6">
      <w:start w:val="1"/>
      <w:numFmt w:val="bullet"/>
      <w:lvlText w:val=""/>
      <w:lvlJc w:val="left"/>
      <w:pPr>
        <w:ind w:left="720" w:hanging="360"/>
      </w:pPr>
      <w:rPr>
        <w:rFonts w:ascii="Symbol" w:hAnsi="Symbol" w:hint="default"/>
      </w:rPr>
    </w:lvl>
    <w:lvl w:ilvl="1" w:tplc="0AE44E7E">
      <w:start w:val="1"/>
      <w:numFmt w:val="bullet"/>
      <w:lvlText w:val="o"/>
      <w:lvlJc w:val="left"/>
      <w:pPr>
        <w:ind w:left="1440" w:hanging="360"/>
      </w:pPr>
      <w:rPr>
        <w:rFonts w:ascii="Courier New" w:hAnsi="Courier New" w:hint="default"/>
      </w:rPr>
    </w:lvl>
    <w:lvl w:ilvl="2" w:tplc="CBB8C552">
      <w:start w:val="1"/>
      <w:numFmt w:val="bullet"/>
      <w:lvlText w:val=""/>
      <w:lvlJc w:val="left"/>
      <w:pPr>
        <w:ind w:left="2160" w:hanging="360"/>
      </w:pPr>
      <w:rPr>
        <w:rFonts w:ascii="Wingdings" w:hAnsi="Wingdings" w:hint="default"/>
      </w:rPr>
    </w:lvl>
    <w:lvl w:ilvl="3" w:tplc="504A8E44">
      <w:start w:val="1"/>
      <w:numFmt w:val="bullet"/>
      <w:lvlText w:val=""/>
      <w:lvlJc w:val="left"/>
      <w:pPr>
        <w:ind w:left="2880" w:hanging="360"/>
      </w:pPr>
      <w:rPr>
        <w:rFonts w:ascii="Symbol" w:hAnsi="Symbol" w:hint="default"/>
      </w:rPr>
    </w:lvl>
    <w:lvl w:ilvl="4" w:tplc="4D86847E">
      <w:start w:val="1"/>
      <w:numFmt w:val="bullet"/>
      <w:lvlText w:val="o"/>
      <w:lvlJc w:val="left"/>
      <w:pPr>
        <w:ind w:left="3600" w:hanging="360"/>
      </w:pPr>
      <w:rPr>
        <w:rFonts w:ascii="Courier New" w:hAnsi="Courier New" w:hint="default"/>
      </w:rPr>
    </w:lvl>
    <w:lvl w:ilvl="5" w:tplc="52B8DDBC">
      <w:start w:val="1"/>
      <w:numFmt w:val="bullet"/>
      <w:lvlText w:val=""/>
      <w:lvlJc w:val="left"/>
      <w:pPr>
        <w:ind w:left="4320" w:hanging="360"/>
      </w:pPr>
      <w:rPr>
        <w:rFonts w:ascii="Wingdings" w:hAnsi="Wingdings" w:hint="default"/>
      </w:rPr>
    </w:lvl>
    <w:lvl w:ilvl="6" w:tplc="002877FC">
      <w:start w:val="1"/>
      <w:numFmt w:val="bullet"/>
      <w:lvlText w:val=""/>
      <w:lvlJc w:val="left"/>
      <w:pPr>
        <w:ind w:left="5040" w:hanging="360"/>
      </w:pPr>
      <w:rPr>
        <w:rFonts w:ascii="Symbol" w:hAnsi="Symbol" w:hint="default"/>
      </w:rPr>
    </w:lvl>
    <w:lvl w:ilvl="7" w:tplc="83443A4E">
      <w:start w:val="1"/>
      <w:numFmt w:val="bullet"/>
      <w:lvlText w:val="o"/>
      <w:lvlJc w:val="left"/>
      <w:pPr>
        <w:ind w:left="5760" w:hanging="360"/>
      </w:pPr>
      <w:rPr>
        <w:rFonts w:ascii="Courier New" w:hAnsi="Courier New" w:hint="default"/>
      </w:rPr>
    </w:lvl>
    <w:lvl w:ilvl="8" w:tplc="4454AAA6">
      <w:start w:val="1"/>
      <w:numFmt w:val="bullet"/>
      <w:lvlText w:val=""/>
      <w:lvlJc w:val="left"/>
      <w:pPr>
        <w:ind w:left="6480" w:hanging="360"/>
      </w:pPr>
      <w:rPr>
        <w:rFonts w:ascii="Wingdings" w:hAnsi="Wingdings" w:hint="default"/>
      </w:rPr>
    </w:lvl>
  </w:abstractNum>
  <w:abstractNum w:abstractNumId="22" w15:restartNumberingAfterBreak="0">
    <w:nsid w:val="76805E27"/>
    <w:multiLevelType w:val="hybridMultilevel"/>
    <w:tmpl w:val="F9B6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2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7"/>
  </w:num>
  <w:num w:numId="9">
    <w:abstractNumId w:val="13"/>
  </w:num>
  <w:num w:numId="10">
    <w:abstractNumId w:val="15"/>
  </w:num>
  <w:num w:numId="11">
    <w:abstractNumId w:val="9"/>
  </w:num>
  <w:num w:numId="12">
    <w:abstractNumId w:val="0"/>
  </w:num>
  <w:num w:numId="13">
    <w:abstractNumId w:val="12"/>
  </w:num>
  <w:num w:numId="14">
    <w:abstractNumId w:val="1"/>
  </w:num>
  <w:num w:numId="15">
    <w:abstractNumId w:val="18"/>
  </w:num>
  <w:num w:numId="16">
    <w:abstractNumId w:val="14"/>
  </w:num>
  <w:num w:numId="17">
    <w:abstractNumId w:val="5"/>
  </w:num>
  <w:num w:numId="18">
    <w:abstractNumId w:val="10"/>
  </w:num>
  <w:num w:numId="19">
    <w:abstractNumId w:val="8"/>
  </w:num>
  <w:num w:numId="20">
    <w:abstractNumId w:val="16"/>
  </w:num>
  <w:num w:numId="21">
    <w:abstractNumId w:val="3"/>
  </w:num>
  <w:num w:numId="22">
    <w:abstractNumId w:val="19"/>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C7"/>
    <w:rsid w:val="00036FDF"/>
    <w:rsid w:val="00055424"/>
    <w:rsid w:val="0007044A"/>
    <w:rsid w:val="000B5E4A"/>
    <w:rsid w:val="000C35A7"/>
    <w:rsid w:val="000E4298"/>
    <w:rsid w:val="000E6A7D"/>
    <w:rsid w:val="00111D86"/>
    <w:rsid w:val="00114B84"/>
    <w:rsid w:val="00173CCD"/>
    <w:rsid w:val="001765DD"/>
    <w:rsid w:val="001A5C9F"/>
    <w:rsid w:val="001E53C7"/>
    <w:rsid w:val="002005BB"/>
    <w:rsid w:val="00201155"/>
    <w:rsid w:val="002240F8"/>
    <w:rsid w:val="00233B67"/>
    <w:rsid w:val="00296096"/>
    <w:rsid w:val="00324C96"/>
    <w:rsid w:val="003451C6"/>
    <w:rsid w:val="00367FA7"/>
    <w:rsid w:val="003A40A9"/>
    <w:rsid w:val="003B72D8"/>
    <w:rsid w:val="003B7AB1"/>
    <w:rsid w:val="00402A99"/>
    <w:rsid w:val="0044076D"/>
    <w:rsid w:val="00457FD2"/>
    <w:rsid w:val="004B3BDD"/>
    <w:rsid w:val="004D4817"/>
    <w:rsid w:val="00517FD9"/>
    <w:rsid w:val="00536993"/>
    <w:rsid w:val="005429F9"/>
    <w:rsid w:val="00550A84"/>
    <w:rsid w:val="00627F54"/>
    <w:rsid w:val="00650A03"/>
    <w:rsid w:val="00670CC7"/>
    <w:rsid w:val="00690A01"/>
    <w:rsid w:val="006D543A"/>
    <w:rsid w:val="00700632"/>
    <w:rsid w:val="007119E8"/>
    <w:rsid w:val="007422BE"/>
    <w:rsid w:val="00751F90"/>
    <w:rsid w:val="00794349"/>
    <w:rsid w:val="00795F12"/>
    <w:rsid w:val="007B22E2"/>
    <w:rsid w:val="007F474F"/>
    <w:rsid w:val="0083519A"/>
    <w:rsid w:val="00885C1E"/>
    <w:rsid w:val="008C334F"/>
    <w:rsid w:val="008D6E67"/>
    <w:rsid w:val="008E5FEC"/>
    <w:rsid w:val="008F55BA"/>
    <w:rsid w:val="00972417"/>
    <w:rsid w:val="009868D6"/>
    <w:rsid w:val="009A3796"/>
    <w:rsid w:val="00A746D4"/>
    <w:rsid w:val="00AC3E63"/>
    <w:rsid w:val="00AD1F56"/>
    <w:rsid w:val="00AF3D86"/>
    <w:rsid w:val="00B0365B"/>
    <w:rsid w:val="00B07E0A"/>
    <w:rsid w:val="00B36F20"/>
    <w:rsid w:val="00B837A8"/>
    <w:rsid w:val="00B94909"/>
    <w:rsid w:val="00BD4118"/>
    <w:rsid w:val="00BD4F6B"/>
    <w:rsid w:val="00C2243C"/>
    <w:rsid w:val="00C5221C"/>
    <w:rsid w:val="00C5389C"/>
    <w:rsid w:val="00C57AB3"/>
    <w:rsid w:val="00CC6C2C"/>
    <w:rsid w:val="00CD4B92"/>
    <w:rsid w:val="00D17DE9"/>
    <w:rsid w:val="00D24C49"/>
    <w:rsid w:val="00D30EC6"/>
    <w:rsid w:val="00D61B57"/>
    <w:rsid w:val="00D85F37"/>
    <w:rsid w:val="00DD065C"/>
    <w:rsid w:val="00DD6764"/>
    <w:rsid w:val="00DF2E71"/>
    <w:rsid w:val="00E30EB4"/>
    <w:rsid w:val="00E6292F"/>
    <w:rsid w:val="00EB1E0D"/>
    <w:rsid w:val="00EC199B"/>
    <w:rsid w:val="00F10590"/>
    <w:rsid w:val="00F20775"/>
    <w:rsid w:val="00F34D85"/>
    <w:rsid w:val="00F70D49"/>
    <w:rsid w:val="0217C7A3"/>
    <w:rsid w:val="033680B1"/>
    <w:rsid w:val="03785C89"/>
    <w:rsid w:val="04192571"/>
    <w:rsid w:val="060A0DF6"/>
    <w:rsid w:val="0909A6AD"/>
    <w:rsid w:val="09BC2A80"/>
    <w:rsid w:val="09F18126"/>
    <w:rsid w:val="0A597916"/>
    <w:rsid w:val="0B0BCD2B"/>
    <w:rsid w:val="0BE66EB1"/>
    <w:rsid w:val="0BFA706C"/>
    <w:rsid w:val="0C1A9E97"/>
    <w:rsid w:val="0C95AE43"/>
    <w:rsid w:val="0E46ADBD"/>
    <w:rsid w:val="0ED6CF3A"/>
    <w:rsid w:val="0FCEB89A"/>
    <w:rsid w:val="100B76F4"/>
    <w:rsid w:val="1043511E"/>
    <w:rsid w:val="13AE33AA"/>
    <w:rsid w:val="140D0BB9"/>
    <w:rsid w:val="1698B01E"/>
    <w:rsid w:val="182FACC4"/>
    <w:rsid w:val="1850F620"/>
    <w:rsid w:val="19B1C375"/>
    <w:rsid w:val="1A816658"/>
    <w:rsid w:val="1CCC6510"/>
    <w:rsid w:val="203D226D"/>
    <w:rsid w:val="210C0AF3"/>
    <w:rsid w:val="215C026D"/>
    <w:rsid w:val="22891E57"/>
    <w:rsid w:val="23E236CA"/>
    <w:rsid w:val="2404F292"/>
    <w:rsid w:val="243893D6"/>
    <w:rsid w:val="244B1DCD"/>
    <w:rsid w:val="24A4801D"/>
    <w:rsid w:val="24AAEA1C"/>
    <w:rsid w:val="25745CD0"/>
    <w:rsid w:val="26AE3394"/>
    <w:rsid w:val="26E18EBB"/>
    <w:rsid w:val="26F36A96"/>
    <w:rsid w:val="295F8C47"/>
    <w:rsid w:val="2B16E54F"/>
    <w:rsid w:val="2B325726"/>
    <w:rsid w:val="2CE9CDCE"/>
    <w:rsid w:val="2DF1E50F"/>
    <w:rsid w:val="2E1E448B"/>
    <w:rsid w:val="2EC324F2"/>
    <w:rsid w:val="2F1E89B3"/>
    <w:rsid w:val="2F5FAF60"/>
    <w:rsid w:val="2F75EF71"/>
    <w:rsid w:val="3026D8F3"/>
    <w:rsid w:val="303FC8F6"/>
    <w:rsid w:val="30A9080C"/>
    <w:rsid w:val="30E4BAAB"/>
    <w:rsid w:val="327A72D0"/>
    <w:rsid w:val="3470403B"/>
    <w:rsid w:val="35B6BF96"/>
    <w:rsid w:val="360C6709"/>
    <w:rsid w:val="36455226"/>
    <w:rsid w:val="37F978B6"/>
    <w:rsid w:val="3825291C"/>
    <w:rsid w:val="396BE581"/>
    <w:rsid w:val="3A7EE6A6"/>
    <w:rsid w:val="3B1DD532"/>
    <w:rsid w:val="3C4B769B"/>
    <w:rsid w:val="3FF4E260"/>
    <w:rsid w:val="40FAF444"/>
    <w:rsid w:val="42942FDB"/>
    <w:rsid w:val="43C5E63D"/>
    <w:rsid w:val="43C7E5DB"/>
    <w:rsid w:val="440421D9"/>
    <w:rsid w:val="44C589F7"/>
    <w:rsid w:val="452F1A6B"/>
    <w:rsid w:val="464A2264"/>
    <w:rsid w:val="4650B15D"/>
    <w:rsid w:val="46E3D0BE"/>
    <w:rsid w:val="47BA9064"/>
    <w:rsid w:val="486A83B2"/>
    <w:rsid w:val="48F23052"/>
    <w:rsid w:val="49A396C1"/>
    <w:rsid w:val="4A3B5669"/>
    <w:rsid w:val="4C8AF53D"/>
    <w:rsid w:val="4CEB9EB2"/>
    <w:rsid w:val="4CFE3FF0"/>
    <w:rsid w:val="4D5444B0"/>
    <w:rsid w:val="4FB0050E"/>
    <w:rsid w:val="522A9583"/>
    <w:rsid w:val="535F6C5E"/>
    <w:rsid w:val="55C925F8"/>
    <w:rsid w:val="57248688"/>
    <w:rsid w:val="57DE6BED"/>
    <w:rsid w:val="5A5174C4"/>
    <w:rsid w:val="6019718C"/>
    <w:rsid w:val="6167BFF7"/>
    <w:rsid w:val="629D6288"/>
    <w:rsid w:val="6365AC67"/>
    <w:rsid w:val="644B4136"/>
    <w:rsid w:val="646AB46E"/>
    <w:rsid w:val="651261C5"/>
    <w:rsid w:val="6537175D"/>
    <w:rsid w:val="65B9471D"/>
    <w:rsid w:val="664BEC7C"/>
    <w:rsid w:val="6664CDD4"/>
    <w:rsid w:val="6784A711"/>
    <w:rsid w:val="68BFF99E"/>
    <w:rsid w:val="69104A6A"/>
    <w:rsid w:val="6C2CAAC3"/>
    <w:rsid w:val="6DC89024"/>
    <w:rsid w:val="6F30A346"/>
    <w:rsid w:val="706D534F"/>
    <w:rsid w:val="740DE642"/>
    <w:rsid w:val="746785D5"/>
    <w:rsid w:val="7553C0EF"/>
    <w:rsid w:val="75998505"/>
    <w:rsid w:val="75F15AAE"/>
    <w:rsid w:val="794C9D07"/>
    <w:rsid w:val="7969CBD9"/>
    <w:rsid w:val="7B156D23"/>
    <w:rsid w:val="7B8D8D08"/>
    <w:rsid w:val="7C453942"/>
    <w:rsid w:val="7C82ABCE"/>
    <w:rsid w:val="7D6B9228"/>
    <w:rsid w:val="7DD30BBD"/>
    <w:rsid w:val="7DDFA2A2"/>
    <w:rsid w:val="7EC39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15:docId w15:val="{83E33513-096B-4748-9589-4D51A08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BD4118"/>
    <w:pPr>
      <w:numPr>
        <w:numId w:val="17"/>
      </w:numPr>
    </w:pPr>
  </w:style>
  <w:style w:type="numbering" w:customStyle="1" w:styleId="Stijl2">
    <w:name w:val="Stijl2"/>
    <w:uiPriority w:val="99"/>
    <w:rsid w:val="00F70D49"/>
    <w:pPr>
      <w:numPr>
        <w:numId w:val="18"/>
      </w:numPr>
    </w:pPr>
  </w:style>
  <w:style w:type="character" w:styleId="GevolgdeHyperlink">
    <w:name w:val="FollowedHyperlink"/>
    <w:basedOn w:val="Standaardalinea-lettertype"/>
    <w:uiPriority w:val="99"/>
    <w:semiHidden/>
    <w:unhideWhenUsed/>
    <w:rsid w:val="002240F8"/>
    <w:rPr>
      <w:color w:val="954F72" w:themeColor="followedHyperlink"/>
      <w:u w:val="single"/>
    </w:rPr>
  </w:style>
  <w:style w:type="character" w:styleId="Onopgelostemelding">
    <w:name w:val="Unresolved Mention"/>
    <w:basedOn w:val="Standaardalinea-lettertype"/>
    <w:uiPriority w:val="99"/>
    <w:semiHidden/>
    <w:unhideWhenUsed/>
    <w:rsid w:val="000B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vapeldoornpo.nl/diensten/de-kl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wvapeldoornpo.nl/diensten/de-kli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vanbeek@veluwseonderwijsgroep.nl" TargetMode="External"/><Relationship Id="rId4" Type="http://schemas.openxmlformats.org/officeDocument/2006/relationships/settings" Target="settings.xml"/><Relationship Id="rId9" Type="http://schemas.openxmlformats.org/officeDocument/2006/relationships/hyperlink" Target="mailto:deklik@swvapeldoornp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D9E0-C4FD-4E5A-B977-70C26E8F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Samenwerkingsverband Apeldoorn Passend Onderwijs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Baars</dc:creator>
  <cp:lastModifiedBy>Natalie Liebrechts-de Beer</cp:lastModifiedBy>
  <cp:revision>5</cp:revision>
  <cp:lastPrinted>2018-05-17T12:47:00Z</cp:lastPrinted>
  <dcterms:created xsi:type="dcterms:W3CDTF">2021-10-26T12:49:00Z</dcterms:created>
  <dcterms:modified xsi:type="dcterms:W3CDTF">2021-10-27T09:42:00Z</dcterms:modified>
</cp:coreProperties>
</file>